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76037" w14:textId="5B36C658" w:rsidR="00D62CE9" w:rsidRDefault="00D62CE9" w:rsidP="00D62CE9"/>
    <w:p w14:paraId="5F63FB07" w14:textId="19A22C50" w:rsidR="00D62CE9" w:rsidRDefault="00D62CE9" w:rsidP="00D62CE9"/>
    <w:p w14:paraId="7D8ABAB2" w14:textId="4E29435D" w:rsidR="00D62CE9" w:rsidRDefault="00D62CE9" w:rsidP="00D62CE9"/>
    <w:p w14:paraId="200A14A3" w14:textId="3DC6807D" w:rsidR="00D62CE9" w:rsidRDefault="00D62CE9" w:rsidP="00D62CE9"/>
    <w:p w14:paraId="033C1BFF" w14:textId="340ABE49" w:rsidR="00D62CE9" w:rsidRDefault="00D62CE9" w:rsidP="00D62CE9"/>
    <w:p w14:paraId="1B32B64A" w14:textId="0387EF1B" w:rsidR="00D62CE9" w:rsidRDefault="00D62CE9" w:rsidP="00D62CE9"/>
    <w:p w14:paraId="10EC9775" w14:textId="5F7B2344" w:rsidR="00D62CE9" w:rsidRDefault="00D62CE9" w:rsidP="00D62CE9"/>
    <w:p w14:paraId="1204D7A6" w14:textId="5ED1BD04" w:rsidR="00D62CE9" w:rsidRDefault="00D62CE9" w:rsidP="00D62CE9"/>
    <w:p w14:paraId="2F4D27C2" w14:textId="3DFB0722" w:rsidR="00D62CE9" w:rsidRDefault="00D62CE9" w:rsidP="00D62CE9"/>
    <w:p w14:paraId="624D6C08" w14:textId="4F365016" w:rsidR="00D62CE9" w:rsidRDefault="00D62CE9" w:rsidP="00D62CE9"/>
    <w:p w14:paraId="71AB4C62" w14:textId="539E371F" w:rsidR="00D62CE9" w:rsidRDefault="00D62CE9" w:rsidP="00D62CE9"/>
    <w:p w14:paraId="77B59346" w14:textId="77777777" w:rsidR="00D62CE9" w:rsidRDefault="00D62CE9" w:rsidP="00D62CE9"/>
    <w:p w14:paraId="4283226D" w14:textId="72CC79C2" w:rsidR="004A68BD" w:rsidRPr="00D62CE9" w:rsidRDefault="00D62CE9" w:rsidP="00652FAE">
      <w:pPr>
        <w:pStyle w:val="StandardWeb"/>
        <w:shd w:val="clear" w:color="auto" w:fill="FFFFFF"/>
        <w:tabs>
          <w:tab w:val="left" w:pos="567"/>
        </w:tabs>
        <w:spacing w:after="0"/>
        <w:jc w:val="center"/>
        <w:rPr>
          <w:b/>
          <w:bCs/>
          <w:sz w:val="32"/>
          <w:szCs w:val="32"/>
        </w:rPr>
      </w:pPr>
      <w:r w:rsidRPr="00D62CE9">
        <w:rPr>
          <w:b/>
          <w:bCs/>
          <w:sz w:val="32"/>
          <w:szCs w:val="32"/>
        </w:rPr>
        <w:t xml:space="preserve">Javno </w:t>
      </w:r>
      <w:r w:rsidR="00682232">
        <w:rPr>
          <w:b/>
          <w:bCs/>
          <w:sz w:val="32"/>
          <w:szCs w:val="32"/>
        </w:rPr>
        <w:t xml:space="preserve">savjetovanje o </w:t>
      </w:r>
      <w:r w:rsidR="004A68BD" w:rsidRPr="00D62CE9">
        <w:rPr>
          <w:b/>
          <w:bCs/>
          <w:sz w:val="32"/>
          <w:szCs w:val="32"/>
        </w:rPr>
        <w:t xml:space="preserve">nacrtu Odluke </w:t>
      </w:r>
      <w:r w:rsidR="00682232">
        <w:rPr>
          <w:b/>
          <w:bCs/>
          <w:sz w:val="32"/>
          <w:szCs w:val="32"/>
        </w:rPr>
        <w:t xml:space="preserve">o </w:t>
      </w:r>
      <w:r w:rsidR="00652FAE">
        <w:rPr>
          <w:rFonts w:eastAsiaTheme="minorHAnsi"/>
          <w:b/>
          <w:bCs/>
          <w:sz w:val="32"/>
          <w:szCs w:val="32"/>
          <w:lang w:eastAsia="en-US"/>
        </w:rPr>
        <w:t>izmjenama i dopunama Odluke o korištenju javnih površina i neizgrađenog građevinskog zemljišta u vlasništvu</w:t>
      </w:r>
      <w:r w:rsidR="004A68BD" w:rsidRPr="003C1FD5">
        <w:rPr>
          <w:rFonts w:eastAsiaTheme="minorHAnsi"/>
          <w:b/>
          <w:bCs/>
          <w:sz w:val="32"/>
          <w:szCs w:val="32"/>
          <w:lang w:eastAsia="en-US"/>
        </w:rPr>
        <w:t xml:space="preserve"> Grada Samobora</w:t>
      </w:r>
    </w:p>
    <w:p w14:paraId="5430DF84" w14:textId="66348EF2" w:rsidR="00D62CE9" w:rsidRPr="00D62CE9" w:rsidRDefault="00D62CE9" w:rsidP="004A68BD">
      <w:pPr>
        <w:pStyle w:val="StandardWeb"/>
        <w:shd w:val="clear" w:color="auto" w:fill="FFFFFF"/>
        <w:tabs>
          <w:tab w:val="left" w:pos="567"/>
        </w:tabs>
        <w:spacing w:after="0"/>
        <w:jc w:val="center"/>
        <w:rPr>
          <w:b/>
          <w:bCs/>
          <w:sz w:val="32"/>
          <w:szCs w:val="32"/>
        </w:rPr>
      </w:pPr>
    </w:p>
    <w:p w14:paraId="71FBB4C9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605385D8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7F428F00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45FA2BCA" w14:textId="55690374" w:rsidR="00FE1AB4" w:rsidRDefault="00FE1AB4" w:rsidP="00D62CE9">
      <w:pPr>
        <w:rPr>
          <w:rFonts w:ascii="Times New Roman" w:hAnsi="Times New Roman" w:cs="Times New Roman"/>
          <w:sz w:val="24"/>
          <w:szCs w:val="24"/>
        </w:rPr>
      </w:pPr>
    </w:p>
    <w:p w14:paraId="38B6517B" w14:textId="77777777" w:rsidR="00682232" w:rsidRPr="00D62CE9" w:rsidRDefault="00682232" w:rsidP="00D62CE9">
      <w:pPr>
        <w:rPr>
          <w:rFonts w:ascii="Times New Roman" w:hAnsi="Times New Roman" w:cs="Times New Roman"/>
          <w:sz w:val="24"/>
          <w:szCs w:val="24"/>
        </w:rPr>
      </w:pPr>
    </w:p>
    <w:p w14:paraId="0E75E140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5B4F0121" w14:textId="4048C5E9" w:rsid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42DD6179" w14:textId="1EF8A67A" w:rsid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441756AF" w14:textId="77777777" w:rsidR="00BB781A" w:rsidRDefault="00BB781A" w:rsidP="00D62CE9">
      <w:pPr>
        <w:rPr>
          <w:rFonts w:ascii="Times New Roman" w:hAnsi="Times New Roman" w:cs="Times New Roman"/>
          <w:sz w:val="24"/>
          <w:szCs w:val="24"/>
        </w:rPr>
      </w:pPr>
    </w:p>
    <w:p w14:paraId="5D3F65BD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00EB47A1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5D278988" w14:textId="690E0823" w:rsidR="00D62CE9" w:rsidRDefault="00D62CE9" w:rsidP="00D62CE9">
      <w:pPr>
        <w:jc w:val="center"/>
        <w:rPr>
          <w:rFonts w:ascii="Times New Roman" w:hAnsi="Times New Roman" w:cs="Times New Roman"/>
          <w:sz w:val="28"/>
          <w:szCs w:val="28"/>
        </w:rPr>
      </w:pPr>
      <w:r w:rsidRPr="00D62CE9">
        <w:rPr>
          <w:rFonts w:ascii="Times New Roman" w:hAnsi="Times New Roman" w:cs="Times New Roman"/>
          <w:sz w:val="28"/>
          <w:szCs w:val="28"/>
        </w:rPr>
        <w:t xml:space="preserve">Svoje doprinose javnom savjetovanju molimo dostavite Upravnom odjelu za opće, pravne i tehničke poslove putem priloženog obrasca do </w:t>
      </w:r>
      <w:r w:rsidR="00036F16">
        <w:rPr>
          <w:rFonts w:ascii="Times New Roman" w:hAnsi="Times New Roman" w:cs="Times New Roman"/>
          <w:sz w:val="28"/>
          <w:szCs w:val="28"/>
        </w:rPr>
        <w:t>20.</w:t>
      </w:r>
      <w:r w:rsidR="004B3368" w:rsidRPr="003C1FD5">
        <w:rPr>
          <w:rFonts w:ascii="Times New Roman" w:hAnsi="Times New Roman" w:cs="Times New Roman"/>
          <w:sz w:val="28"/>
          <w:szCs w:val="28"/>
        </w:rPr>
        <w:t xml:space="preserve"> svibnja</w:t>
      </w:r>
      <w:r w:rsidR="004B3368" w:rsidRPr="00FE1A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62CE9">
        <w:rPr>
          <w:rFonts w:ascii="Times New Roman" w:hAnsi="Times New Roman" w:cs="Times New Roman"/>
          <w:sz w:val="28"/>
          <w:szCs w:val="28"/>
        </w:rPr>
        <w:t>202</w:t>
      </w:r>
      <w:r w:rsidR="003C1FD5">
        <w:rPr>
          <w:rFonts w:ascii="Times New Roman" w:hAnsi="Times New Roman" w:cs="Times New Roman"/>
          <w:sz w:val="28"/>
          <w:szCs w:val="28"/>
        </w:rPr>
        <w:t>2</w:t>
      </w:r>
      <w:r w:rsidRPr="00D62CE9">
        <w:rPr>
          <w:rFonts w:ascii="Times New Roman" w:hAnsi="Times New Roman" w:cs="Times New Roman"/>
          <w:sz w:val="28"/>
          <w:szCs w:val="28"/>
        </w:rPr>
        <w:t>. godine na adresu elektroničke pošte: ana.huljev@samobor.hr, navodeći u predmetu poruke "Javno savjetovanje"</w:t>
      </w:r>
    </w:p>
    <w:p w14:paraId="19E8E8E9" w14:textId="4F07D9E7" w:rsidR="00652FAE" w:rsidRPr="00652FAE" w:rsidRDefault="00652FAE" w:rsidP="00652FAE">
      <w:pPr>
        <w:spacing w:after="0" w:line="240" w:lineRule="auto"/>
        <w:ind w:firstLine="708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52FAE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 xml:space="preserve">Gradsko vijeće Grada Samobora donijelo je Odluku o korištenju javnih površina i neizgrađenog građevinskog zemljišta Grada Samobora te njene izmjene i dopune </w:t>
      </w:r>
      <w:r w:rsidR="00CD7C13">
        <w:rPr>
          <w:rFonts w:ascii="Times New Roman" w:eastAsia="SimSun" w:hAnsi="Times New Roman" w:cs="Times New Roman"/>
          <w:sz w:val="24"/>
          <w:szCs w:val="24"/>
          <w:lang w:eastAsia="zh-CN"/>
        </w:rPr>
        <w:t>(</w:t>
      </w:r>
      <w:r w:rsidRPr="00652FAE">
        <w:rPr>
          <w:rFonts w:ascii="Times New Roman" w:eastAsia="SimSun" w:hAnsi="Times New Roman" w:cs="Times New Roman"/>
          <w:sz w:val="24"/>
          <w:szCs w:val="24"/>
          <w:lang w:eastAsia="zh-CN"/>
        </w:rPr>
        <w:t>Služben</w:t>
      </w:r>
      <w:r w:rsidR="00CD7C13">
        <w:rPr>
          <w:rFonts w:ascii="Times New Roman" w:eastAsia="SimSun" w:hAnsi="Times New Roman" w:cs="Times New Roman"/>
          <w:sz w:val="24"/>
          <w:szCs w:val="24"/>
          <w:lang w:eastAsia="zh-CN"/>
        </w:rPr>
        <w:t>e</w:t>
      </w:r>
      <w:r w:rsidRPr="00652FA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vijesti Grada Samobora br. 5/15, 8/15, 5/16 i 6/21</w:t>
      </w:r>
      <w:r w:rsidR="00CD7C13">
        <w:rPr>
          <w:rFonts w:ascii="Times New Roman" w:eastAsia="SimSun" w:hAnsi="Times New Roman" w:cs="Times New Roman"/>
          <w:sz w:val="24"/>
          <w:szCs w:val="24"/>
          <w:lang w:eastAsia="zh-CN"/>
        </w:rPr>
        <w:t>) (dalje u tekstu: Odluka)</w:t>
      </w:r>
      <w:r w:rsidRPr="00652FAE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</w:p>
    <w:p w14:paraId="173C04EB" w14:textId="4190757B" w:rsidR="00652FAE" w:rsidRPr="00652FAE" w:rsidRDefault="00652FAE" w:rsidP="00652FAE">
      <w:pPr>
        <w:spacing w:after="0" w:line="240" w:lineRule="auto"/>
        <w:ind w:firstLine="708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52FA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Budući da se na području </w:t>
      </w:r>
      <w:r w:rsidR="00CD7C13">
        <w:rPr>
          <w:rFonts w:ascii="Times New Roman" w:eastAsia="SimSun" w:hAnsi="Times New Roman" w:cs="Times New Roman"/>
          <w:sz w:val="24"/>
          <w:szCs w:val="24"/>
          <w:lang w:eastAsia="zh-CN"/>
        </w:rPr>
        <w:t>g</w:t>
      </w:r>
      <w:r w:rsidRPr="00652FAE">
        <w:rPr>
          <w:rFonts w:ascii="Times New Roman" w:eastAsia="SimSun" w:hAnsi="Times New Roman" w:cs="Times New Roman"/>
          <w:sz w:val="24"/>
          <w:szCs w:val="24"/>
          <w:lang w:eastAsia="zh-CN"/>
        </w:rPr>
        <w:t>rada Samobor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a</w:t>
      </w:r>
      <w:r w:rsidRPr="00652FA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odvija prigodna prodaja i različiti sajmovi ukazala se potreba navedeno </w:t>
      </w:r>
      <w:r w:rsidRPr="00191CE9">
        <w:rPr>
          <w:rFonts w:ascii="Times New Roman" w:eastAsia="SimSun" w:hAnsi="Times New Roman" w:cs="Times New Roman"/>
          <w:sz w:val="24"/>
          <w:szCs w:val="24"/>
          <w:lang w:eastAsia="zh-CN"/>
        </w:rPr>
        <w:t>regulira</w:t>
      </w:r>
      <w:r w:rsidR="00CD7C13" w:rsidRPr="00191CE9">
        <w:rPr>
          <w:rFonts w:ascii="Times New Roman" w:eastAsia="SimSun" w:hAnsi="Times New Roman" w:cs="Times New Roman"/>
          <w:sz w:val="24"/>
          <w:szCs w:val="24"/>
          <w:lang w:eastAsia="zh-CN"/>
        </w:rPr>
        <w:t>ti</w:t>
      </w:r>
      <w:r w:rsidR="00295E69" w:rsidRPr="00191CE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posebnim aktom</w:t>
      </w:r>
      <w:r w:rsidR="009C71D1" w:rsidRPr="00191CE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, koji će se donijeti </w:t>
      </w:r>
      <w:r w:rsidR="00191CE9" w:rsidRPr="00191CE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u roku od 10 mjeseci </w:t>
      </w:r>
      <w:r w:rsidR="009C71D1" w:rsidRPr="00191CE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nakon stupanja na snagu </w:t>
      </w:r>
      <w:r w:rsidR="00191CE9" w:rsidRPr="00191CE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ove </w:t>
      </w:r>
      <w:r w:rsidR="009C71D1" w:rsidRPr="00191CE9">
        <w:rPr>
          <w:rFonts w:ascii="Times New Roman" w:eastAsia="SimSun" w:hAnsi="Times New Roman" w:cs="Times New Roman"/>
          <w:sz w:val="24"/>
          <w:szCs w:val="24"/>
          <w:lang w:eastAsia="zh-CN"/>
        </w:rPr>
        <w:t>Odluke</w:t>
      </w:r>
      <w:r w:rsidR="00191CE9" w:rsidRPr="00191CE9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</w:p>
    <w:p w14:paraId="74956FC7" w14:textId="0C531859" w:rsidR="00652FAE" w:rsidRPr="00652FAE" w:rsidRDefault="00652FAE" w:rsidP="00652FAE">
      <w:pPr>
        <w:spacing w:after="0" w:line="240" w:lineRule="auto"/>
        <w:ind w:firstLine="708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52FAE">
        <w:rPr>
          <w:rFonts w:ascii="Times New Roman" w:eastAsia="SimSun" w:hAnsi="Times New Roman" w:cs="Times New Roman"/>
          <w:sz w:val="24"/>
          <w:szCs w:val="24"/>
          <w:lang w:eastAsia="zh-CN"/>
        </w:rPr>
        <w:t>Isto tako, zbog pojave novih djelatnosti postoji potreba isto regulirati ovom Odluko</w:t>
      </w:r>
      <w:r w:rsidR="00191CE9">
        <w:rPr>
          <w:rFonts w:ascii="Times New Roman" w:eastAsia="SimSun" w:hAnsi="Times New Roman" w:cs="Times New Roman"/>
          <w:sz w:val="24"/>
          <w:szCs w:val="24"/>
          <w:lang w:eastAsia="zh-CN"/>
        </w:rPr>
        <w:t>m</w:t>
      </w:r>
      <w:r w:rsidRPr="00652FA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kao i uskladiti rok na koji se sklapaju ugovori nakon provedenog natječaja sa zakonskom regulativom.</w:t>
      </w:r>
    </w:p>
    <w:p w14:paraId="23EE1F47" w14:textId="77777777" w:rsidR="00652FAE" w:rsidRPr="00652FAE" w:rsidRDefault="00652FAE" w:rsidP="00652FA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56F5122F" w14:textId="77777777" w:rsidR="00652FAE" w:rsidRPr="00D62CE9" w:rsidRDefault="00652FAE" w:rsidP="00652FA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52FAE" w:rsidRPr="00D62C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FB9"/>
    <w:rsid w:val="00036F16"/>
    <w:rsid w:val="00047E3A"/>
    <w:rsid w:val="00191CE9"/>
    <w:rsid w:val="00295E69"/>
    <w:rsid w:val="003C1FD5"/>
    <w:rsid w:val="004A68BD"/>
    <w:rsid w:val="004B3368"/>
    <w:rsid w:val="00596F78"/>
    <w:rsid w:val="00652FAE"/>
    <w:rsid w:val="00682232"/>
    <w:rsid w:val="00963BC6"/>
    <w:rsid w:val="00991FB9"/>
    <w:rsid w:val="009B1651"/>
    <w:rsid w:val="009C71D1"/>
    <w:rsid w:val="00A11356"/>
    <w:rsid w:val="00AD5F2B"/>
    <w:rsid w:val="00BB781A"/>
    <w:rsid w:val="00CA49AF"/>
    <w:rsid w:val="00CD7C13"/>
    <w:rsid w:val="00D62CE9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898C4"/>
  <w15:chartTrackingRefBased/>
  <w15:docId w15:val="{1A9D0B8B-E7E2-4F2B-AC59-BE38C71AC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rsid w:val="00FE1AB4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Huljev</dc:creator>
  <cp:keywords/>
  <dc:description/>
  <cp:lastModifiedBy>Ana Huljev</cp:lastModifiedBy>
  <cp:revision>7</cp:revision>
  <dcterms:created xsi:type="dcterms:W3CDTF">2022-04-20T13:08:00Z</dcterms:created>
  <dcterms:modified xsi:type="dcterms:W3CDTF">2022-04-26T06:54:00Z</dcterms:modified>
</cp:coreProperties>
</file>